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奉节县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>康坪乡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人民政府</w:t>
      </w:r>
    </w:p>
    <w:p>
      <w:pPr>
        <w:spacing w:line="600" w:lineRule="exact"/>
        <w:jc w:val="center"/>
        <w:rPr>
          <w:rFonts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2022年中央自然灾害救灾资金（第三批抗旱救灾补助）自评报告</w:t>
      </w:r>
    </w:p>
    <w:p>
      <w:pPr>
        <w:spacing w:line="600" w:lineRule="exact"/>
        <w:ind w:firstLine="560" w:firstLineChars="200"/>
        <w:rPr>
          <w:rFonts w:ascii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>
      <w:pPr>
        <w:spacing w:line="600" w:lineRule="exact"/>
        <w:ind w:left="320" w:leftChars="100" w:right="320" w:firstLine="640" w:firstLineChars="200"/>
        <w:jc w:val="left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县财政下达项目绩效目标情况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奉节县财政局《关于下达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2022年中央自然灾害救灾资金（第三批抗旱救灾补助）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的通知》奉节财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建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〔2022〕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101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，在下达资金预算时同步下达了绩效目标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康坪乡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对完成的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2022年中央自然灾害救灾资金（第三批抗旱救灾补助）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项目开展绩效目标自评。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spacing w:line="600" w:lineRule="exact"/>
        <w:ind w:right="320" w:firstLine="640" w:firstLineChars="200"/>
        <w:jc w:val="left"/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1.项目资金到位情况，该项目资金总额共计2万元全额到位，资金到位率100%。</w:t>
      </w:r>
    </w:p>
    <w:p>
      <w:pPr>
        <w:spacing w:line="600" w:lineRule="exact"/>
        <w:ind w:right="320" w:firstLine="640" w:firstLineChars="200"/>
        <w:jc w:val="left"/>
        <w:rPr>
          <w:rFonts w:ascii="方正仿宋_GBK" w:hAnsi="方正仿宋_GBK" w:cs="方正仿宋_GBK"/>
          <w:szCs w:val="32"/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2.项目资金执行情况，该项目资金总额2万元元已全部用于项目建设，执行率100%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方正仿宋_GBK" w:hAnsi="方正仿宋_GBK" w:cs="方正仿宋_GBK"/>
          <w:szCs w:val="32"/>
        </w:rPr>
        <w:t>项目资金管理情况，在项目资金管理上强化责任意识，建立健全管理制度，定期调度资金拨付情况，提高预算执行效率和资金使用效益，确保财政资金使用安全。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cs="方正仿宋_GBK"/>
          <w:bCs/>
          <w:szCs w:val="32"/>
          <w:lang w:val="en-US" w:eastAsia="zh-CN"/>
        </w:rPr>
      </w:pPr>
      <w:r>
        <w:rPr>
          <w:rFonts w:hint="eastAsia" w:ascii="方正仿宋_GBK" w:hAnsi="方正仿宋_GBK" w:cs="方正仿宋_GBK"/>
          <w:bCs/>
          <w:szCs w:val="32"/>
        </w:rPr>
        <w:t>（二）总体绩效目标完成情况分析。</w:t>
      </w:r>
      <w:r>
        <w:rPr>
          <w:rFonts w:hint="eastAsia" w:ascii="方正仿宋_GBK" w:hAnsi="方正仿宋_GBK" w:cs="方正仿宋_GBK"/>
          <w:bCs/>
          <w:szCs w:val="32"/>
          <w:lang w:val="en-US" w:eastAsia="zh-CN"/>
        </w:rPr>
        <w:t>已解决居民用水困难，购买、租赁应急储水、净水设备、组织人员保障居民生活用水等支出。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default" w:ascii="Times New Roman" w:hAnsi="Times New Roman" w:cs="Times New Roman"/>
          <w:szCs w:val="32"/>
        </w:rPr>
        <w:t>1</w:t>
      </w:r>
      <w:r>
        <w:rPr>
          <w:rFonts w:hint="eastAsia" w:ascii="方正仿宋_GBK" w:hAnsi="方正仿宋_GBK" w:cs="方正仿宋_GBK"/>
          <w:szCs w:val="32"/>
        </w:rPr>
        <w:t>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  <w:szCs w:val="32"/>
        </w:rPr>
      </w:pPr>
      <w:r>
        <w:rPr>
          <w:rFonts w:hint="eastAsia" w:ascii="Times New Roman" w:hAnsi="Times New Roman" w:cs="Times New Roman"/>
          <w:szCs w:val="32"/>
        </w:rPr>
        <w:t>（1）数量指标。</w:t>
      </w:r>
      <w:r>
        <w:rPr>
          <w:rFonts w:hint="eastAsia" w:ascii="Times New Roman" w:hAnsi="Times New Roman" w:cs="Times New Roman"/>
          <w:szCs w:val="32"/>
          <w:lang w:val="en-US" w:eastAsia="zh-CN"/>
        </w:rPr>
        <w:t>解决用水困难涉及村社数量5个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  <w:szCs w:val="32"/>
        </w:rPr>
      </w:pPr>
      <w:r>
        <w:rPr>
          <w:rFonts w:hint="eastAsia" w:ascii="Times New Roman" w:hAnsi="Times New Roman" w:cs="Times New Roman"/>
          <w:szCs w:val="32"/>
        </w:rPr>
        <w:t>（2）质量指标。保障居民用水完成率</w:t>
      </w:r>
      <w:r>
        <w:rPr>
          <w:rFonts w:hint="eastAsia" w:ascii="Times New Roman" w:hAnsi="Times New Roman" w:cs="Times New Roman"/>
          <w:szCs w:val="32"/>
          <w:lang w:val="en-US" w:eastAsia="zh-CN"/>
        </w:rPr>
        <w:t>为100%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Times New Roman" w:hAnsi="Times New Roman" w:cs="Times New Roman"/>
          <w:szCs w:val="32"/>
          <w:lang w:eastAsia="zh-CN"/>
        </w:rPr>
      </w:pPr>
      <w:r>
        <w:rPr>
          <w:rFonts w:hint="eastAsia" w:ascii="Times New Roman" w:hAnsi="Times New Roman" w:cs="Times New Roman"/>
          <w:szCs w:val="32"/>
        </w:rPr>
        <w:t>（</w:t>
      </w:r>
      <w:r>
        <w:rPr>
          <w:rFonts w:hint="eastAsia" w:ascii="Times New Roman" w:hAnsi="Times New Roman" w:cs="Times New Roman"/>
          <w:szCs w:val="32"/>
          <w:lang w:val="en-US" w:eastAsia="zh-CN"/>
        </w:rPr>
        <w:t>3</w:t>
      </w:r>
      <w:r>
        <w:rPr>
          <w:rFonts w:hint="eastAsia" w:ascii="Times New Roman" w:hAnsi="Times New Roman" w:cs="Times New Roman"/>
          <w:szCs w:val="32"/>
        </w:rPr>
        <w:t>）</w:t>
      </w:r>
      <w:r>
        <w:rPr>
          <w:rFonts w:hint="eastAsia" w:ascii="Times New Roman" w:hAnsi="Times New Roman" w:cs="Times New Roman"/>
          <w:szCs w:val="32"/>
          <w:lang w:eastAsia="zh-CN"/>
        </w:rPr>
        <w:t>时效指标</w:t>
      </w:r>
      <w:r>
        <w:rPr>
          <w:rFonts w:hint="eastAsia" w:ascii="Times New Roman" w:hAnsi="Times New Roman" w:cs="Times New Roman"/>
          <w:szCs w:val="32"/>
        </w:rPr>
        <w:t>。</w:t>
      </w:r>
      <w:r>
        <w:rPr>
          <w:rFonts w:hint="eastAsia" w:ascii="Times New Roman" w:hAnsi="Times New Roman" w:cs="Times New Roman"/>
          <w:szCs w:val="32"/>
          <w:lang w:eastAsia="zh-CN"/>
        </w:rPr>
        <w:t>解决居民用水困难及时率</w:t>
      </w:r>
      <w:r>
        <w:rPr>
          <w:rFonts w:hint="eastAsia" w:ascii="Times New Roman" w:hAnsi="Times New Roman" w:cs="Times New Roman"/>
          <w:szCs w:val="32"/>
          <w:lang w:val="en-US" w:eastAsia="zh-CN"/>
        </w:rPr>
        <w:t>为100%</w:t>
      </w:r>
      <w:r>
        <w:rPr>
          <w:rFonts w:hint="eastAsia" w:ascii="Times New Roman" w:hAnsi="Times New Roman" w:cs="Times New Roman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  <w:szCs w:val="32"/>
        </w:rPr>
      </w:pPr>
      <w:r>
        <w:rPr>
          <w:rFonts w:hint="eastAsia" w:ascii="Times New Roman" w:hAnsi="Times New Roman" w:cs="Times New Roman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  <w:szCs w:val="32"/>
          <w:lang w:val="en-US" w:eastAsia="zh-CN"/>
        </w:rPr>
      </w:pPr>
      <w:r>
        <w:rPr>
          <w:rFonts w:hint="eastAsia" w:ascii="Times New Roman" w:hAnsi="Times New Roman" w:cs="Times New Roman"/>
          <w:szCs w:val="32"/>
        </w:rPr>
        <w:t>（</w:t>
      </w:r>
      <w:r>
        <w:rPr>
          <w:rFonts w:hint="eastAsia" w:ascii="Times New Roman" w:hAnsi="Times New Roman" w:cs="Times New Roman"/>
          <w:szCs w:val="32"/>
          <w:lang w:val="en-US" w:eastAsia="zh-CN"/>
        </w:rPr>
        <w:t>1</w:t>
      </w:r>
      <w:r>
        <w:rPr>
          <w:rFonts w:hint="eastAsia" w:ascii="Times New Roman" w:hAnsi="Times New Roman" w:cs="Times New Roman"/>
          <w:szCs w:val="32"/>
        </w:rPr>
        <w:t>）</w:t>
      </w:r>
      <w:r>
        <w:rPr>
          <w:rFonts w:hint="eastAsia" w:ascii="Times New Roman" w:hAnsi="Times New Roman" w:cs="Times New Roman"/>
          <w:szCs w:val="32"/>
          <w:lang w:val="en-US" w:eastAsia="zh-CN"/>
        </w:rPr>
        <w:t>社会</w:t>
      </w:r>
      <w:r>
        <w:rPr>
          <w:rFonts w:hint="eastAsia" w:ascii="Times New Roman" w:hAnsi="Times New Roman" w:cs="Times New Roman"/>
          <w:szCs w:val="32"/>
        </w:rPr>
        <w:t>效益。</w:t>
      </w:r>
      <w:r>
        <w:rPr>
          <w:rFonts w:hint="eastAsia" w:ascii="Times New Roman" w:hAnsi="Times New Roman" w:cs="Times New Roman"/>
          <w:szCs w:val="32"/>
          <w:lang w:val="en-US" w:eastAsia="zh-CN"/>
        </w:rPr>
        <w:t>灾区社会秩序稳定有序，保障人民正常生产生活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spacing w:line="600" w:lineRule="exact"/>
        <w:ind w:firstLine="640" w:firstLineChars="200"/>
      </w:pPr>
      <w:r>
        <w:rPr>
          <w:rFonts w:hint="eastAsia" w:ascii="Times New Roman" w:hAnsi="Times New Roman" w:cs="Times New Roman"/>
          <w:szCs w:val="32"/>
          <w:lang w:val="en-US" w:eastAsia="zh-CN"/>
        </w:rPr>
        <w:t>3</w:t>
      </w:r>
      <w:r>
        <w:rPr>
          <w:rFonts w:hint="eastAsia" w:ascii="Times New Roman" w:hAnsi="Times New Roman" w:cs="Times New Roman"/>
          <w:szCs w:val="32"/>
        </w:rPr>
        <w:t>.满意度指标完成情况分析。</w:t>
      </w:r>
      <w:r>
        <w:rPr>
          <w:rFonts w:hint="eastAsia" w:ascii="Times New Roman" w:hAnsi="Times New Roman" w:cs="Times New Roman"/>
          <w:szCs w:val="32"/>
          <w:lang w:val="en-US" w:eastAsia="zh-CN"/>
        </w:rPr>
        <w:t>群众</w:t>
      </w:r>
      <w:r>
        <w:rPr>
          <w:rFonts w:hint="eastAsia" w:ascii="Times New Roman" w:hAnsi="Times New Roman" w:cs="Times New Roman"/>
          <w:szCs w:val="32"/>
        </w:rPr>
        <w:t>满意度</w:t>
      </w:r>
      <w:r>
        <w:rPr>
          <w:rFonts w:hint="eastAsia" w:ascii="Times New Roman" w:hAnsi="Times New Roman" w:cs="Times New Roman"/>
          <w:szCs w:val="32"/>
          <w:lang w:val="en-US" w:eastAsia="zh-CN"/>
        </w:rPr>
        <w:t>8</w:t>
      </w:r>
      <w:r>
        <w:rPr>
          <w:rFonts w:hint="eastAsia" w:cs="Times New Roman"/>
          <w:szCs w:val="32"/>
          <w:lang w:val="en-US" w:eastAsia="zh-CN"/>
        </w:rPr>
        <w:t>8</w:t>
      </w:r>
      <w:r>
        <w:rPr>
          <w:rFonts w:hint="eastAsia" w:ascii="Times New Roman" w:hAnsi="Times New Roman" w:cs="Times New Roman"/>
          <w:szCs w:val="32"/>
        </w:rPr>
        <w:t>%。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三、绩效自评结果情况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通过认真开展单位项目支出绩效目标自评，综合评分</w:t>
      </w:r>
      <w:r>
        <w:rPr>
          <w:rFonts w:hint="eastAsia" w:ascii="Times New Roman" w:hAnsi="Times New Roman" w:cs="Times New Roman"/>
          <w:szCs w:val="32"/>
          <w:lang w:val="en-US" w:eastAsia="zh-CN"/>
        </w:rPr>
        <w:t>9</w:t>
      </w:r>
      <w:r>
        <w:rPr>
          <w:rFonts w:hint="eastAsia" w:cs="Times New Roman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分，评价结果</w:t>
      </w:r>
      <w:r>
        <w:rPr>
          <w:rFonts w:hint="eastAsia" w:ascii="仿宋_GB2312" w:hAnsi="仿宋_GB2312" w:eastAsia="仿宋_GB2312" w:cs="仿宋_GB2312"/>
          <w:szCs w:val="32"/>
        </w:rPr>
        <w:t>为优。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无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无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textAlignment w:val="auto"/>
        <w:outlineLvl w:val="0"/>
        <w:rPr>
          <w:rFonts w:hint="default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奉节县康坪乡人民政府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2022年3月27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日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pStyle w:val="3"/>
        <w:spacing w:line="600" w:lineRule="exact"/>
      </w:pPr>
    </w:p>
    <w:p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0CDD43E6-3E35-443A-A8E1-B711E34DD6F0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BE3E477B-6B66-4729-B98D-E0FF4F5C136C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5901EE7A-9555-4FEE-96FF-24D7EF8D90D2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1AF8EE40-5A8B-4474-B4A8-5DAB94F10D6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mOTczODk4ZmVlYjVlMmI2ZDI0MGQyMjc2ZTViOTIifQ=="/>
  </w:docVars>
  <w:rsids>
    <w:rsidRoot w:val="363C0CCE"/>
    <w:rsid w:val="0086224E"/>
    <w:rsid w:val="00E6773D"/>
    <w:rsid w:val="04D616A1"/>
    <w:rsid w:val="058C284E"/>
    <w:rsid w:val="05DB7279"/>
    <w:rsid w:val="06157AD8"/>
    <w:rsid w:val="165568D1"/>
    <w:rsid w:val="19793E03"/>
    <w:rsid w:val="1DB93368"/>
    <w:rsid w:val="1EAA0E39"/>
    <w:rsid w:val="1F7E7451"/>
    <w:rsid w:val="230063DC"/>
    <w:rsid w:val="23A00529"/>
    <w:rsid w:val="26C03072"/>
    <w:rsid w:val="278345BC"/>
    <w:rsid w:val="2AF93B4A"/>
    <w:rsid w:val="2E3368E6"/>
    <w:rsid w:val="2E442C72"/>
    <w:rsid w:val="322B125E"/>
    <w:rsid w:val="33D11302"/>
    <w:rsid w:val="356A28DD"/>
    <w:rsid w:val="363C0CCE"/>
    <w:rsid w:val="445039E4"/>
    <w:rsid w:val="48081412"/>
    <w:rsid w:val="4B145E6F"/>
    <w:rsid w:val="4C3D5553"/>
    <w:rsid w:val="52612F1E"/>
    <w:rsid w:val="56360443"/>
    <w:rsid w:val="56D50752"/>
    <w:rsid w:val="5B7F20D6"/>
    <w:rsid w:val="618A333F"/>
    <w:rsid w:val="62E51D43"/>
    <w:rsid w:val="65736F26"/>
    <w:rsid w:val="6635290B"/>
    <w:rsid w:val="672957C5"/>
    <w:rsid w:val="692872A2"/>
    <w:rsid w:val="6B03586B"/>
    <w:rsid w:val="70250FB3"/>
    <w:rsid w:val="7519479F"/>
    <w:rsid w:val="78986F77"/>
    <w:rsid w:val="7E6E2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Calibri" w:eastAsia="方正小标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unhideWhenUsed/>
    <w:qFormat/>
    <w:uiPriority w:val="99"/>
    <w:pPr>
      <w:spacing w:after="120"/>
    </w:pPr>
    <w:rPr>
      <w:rFonts w:eastAsia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623</Words>
  <Characters>658</Characters>
  <Lines>6</Lines>
  <Paragraphs>1</Paragraphs>
  <TotalTime>0</TotalTime>
  <ScaleCrop>false</ScaleCrop>
  <LinksUpToDate>false</LinksUpToDate>
  <CharactersWithSpaces>658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2022-03-22T03:57:00Z</dcterms:created>
  <dc:creator>L</dc:creator>
  <cp:lastModifiedBy>Annan</cp:lastModifiedBy>
  <dcterms:modified xsi:type="dcterms:W3CDTF">2023-03-30T12:43:09Z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912B2636A39747E087FDA65FE4714F6C</vt:lpwstr>
  </property>
</Properties>
</file>